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636"/>
        <w:gridCol w:w="3934"/>
      </w:tblGrid>
      <w:tr w:rsidR="00330CA6" w:rsidTr="00330CA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0CA6" w:rsidRDefault="00330CA6">
            <w:pPr>
              <w:pStyle w:val="Standard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393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4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3934"/>
            </w:tblGrid>
            <w:tr w:rsidR="00330CA6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330CA6" w:rsidRDefault="00294D92">
                  <w:pPr>
                    <w:pStyle w:val="Standard"/>
                    <w:textAlignment w:val="top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Приложение 9</w:t>
                  </w:r>
                </w:p>
                <w:p w:rsidR="00330CA6" w:rsidRDefault="00294D92">
                  <w:pPr>
                    <w:pStyle w:val="Standard"/>
                    <w:textAlignment w:val="top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 решению Саратовской</w:t>
                  </w:r>
                </w:p>
                <w:p w:rsidR="00330CA6" w:rsidRDefault="00294D92">
                  <w:pPr>
                    <w:pStyle w:val="Standard"/>
                    <w:textAlignment w:val="top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городской Думы</w:t>
                  </w:r>
                </w:p>
                <w:p w:rsidR="00330CA6" w:rsidRDefault="0043407B">
                  <w:pPr>
                    <w:pStyle w:val="Standard"/>
                    <w:textAlignment w:val="top"/>
                    <w:rPr>
                      <w:rFonts w:ascii="Times New Roman" w:hAnsi="Times New Roman"/>
                    </w:rPr>
                  </w:pPr>
                  <w:r>
                    <w:t>от 20 декабря 2024 года № 61-579</w:t>
                  </w:r>
                </w:p>
              </w:tc>
            </w:tr>
          </w:tbl>
          <w:p w:rsidR="00330CA6" w:rsidRDefault="00330CA6"/>
        </w:tc>
      </w:tr>
      <w:tr w:rsidR="00330CA6" w:rsidTr="00330CA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0CA6" w:rsidRDefault="00330CA6">
            <w:pPr>
              <w:pStyle w:val="Standard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30CA6" w:rsidRDefault="00330CA6"/>
        </w:tc>
      </w:tr>
      <w:tr w:rsidR="00330CA6" w:rsidTr="00330CA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0CA6" w:rsidRDefault="00330CA6">
            <w:pPr>
              <w:pStyle w:val="Standard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30CA6" w:rsidRDefault="00330CA6"/>
        </w:tc>
      </w:tr>
      <w:tr w:rsidR="00330CA6" w:rsidTr="00330CA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0CA6" w:rsidRDefault="00330CA6">
            <w:pPr>
              <w:pStyle w:val="Standard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30CA6" w:rsidRDefault="00330CA6"/>
        </w:tc>
      </w:tr>
    </w:tbl>
    <w:p w:rsidR="00330CA6" w:rsidRPr="00330CA6" w:rsidRDefault="00330CA6" w:rsidP="00330CA6">
      <w:pPr>
        <w:rPr>
          <w:vanish/>
        </w:rPr>
      </w:pPr>
    </w:p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570"/>
      </w:tblGrid>
      <w:tr w:rsidR="00330CA6" w:rsidTr="00330CA6">
        <w:tc>
          <w:tcPr>
            <w:tcW w:w="14570" w:type="dxa"/>
            <w:tcMar>
              <w:top w:w="225" w:type="dxa"/>
              <w:left w:w="0" w:type="dxa"/>
              <w:bottom w:w="225" w:type="dxa"/>
              <w:right w:w="91" w:type="dxa"/>
            </w:tcMar>
          </w:tcPr>
          <w:p w:rsidR="00330CA6" w:rsidRDefault="00294D92">
            <w:pPr>
              <w:pStyle w:val="Standard"/>
              <w:ind w:firstLine="360"/>
              <w:jc w:val="center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Программа муниципальных внутренних заимствований на 2025 год и на плановый период 2026 и 2027 годов</w:t>
            </w:r>
          </w:p>
          <w:p w:rsidR="0043407B" w:rsidRDefault="0043407B" w:rsidP="0043407B">
            <w:pPr>
              <w:ind w:firstLine="360"/>
              <w:jc w:val="center"/>
            </w:pPr>
            <w:r w:rsidRPr="006F4593">
              <w:t>(в редакции решени</w:t>
            </w:r>
            <w:r>
              <w:t>й</w:t>
            </w:r>
            <w:r w:rsidRPr="006F4593">
              <w:t xml:space="preserve"> Саратовской городской Думы от 24 января 2025 года № 62-597</w:t>
            </w:r>
            <w:r>
              <w:t xml:space="preserve">, </w:t>
            </w:r>
            <w:r w:rsidRPr="00BB2665">
              <w:t>28 февраля 2025 года № 65-611</w:t>
            </w:r>
            <w:r>
              <w:t xml:space="preserve">, </w:t>
            </w:r>
          </w:p>
          <w:p w:rsidR="0043407B" w:rsidRDefault="0043407B" w:rsidP="0043407B">
            <w:pPr>
              <w:ind w:firstLine="360"/>
              <w:jc w:val="center"/>
            </w:pPr>
            <w:r w:rsidRPr="00265868">
              <w:t>25</w:t>
            </w:r>
            <w:r>
              <w:t xml:space="preserve"> апреля 2025 года № 68-634, 30 мая 2025 года № 69-642, 2 июля 2025 года № 70-662,</w:t>
            </w:r>
          </w:p>
          <w:p w:rsidR="0043407B" w:rsidRDefault="0043407B" w:rsidP="0043407B">
            <w:pPr>
              <w:pStyle w:val="Standard"/>
              <w:ind w:firstLine="360"/>
              <w:jc w:val="center"/>
              <w:textAlignment w:val="top"/>
              <w:rPr>
                <w:rFonts w:ascii="Times New Roman" w:hAnsi="Times New Roman"/>
              </w:rPr>
            </w:pPr>
            <w:r>
              <w:t xml:space="preserve">25 июля </w:t>
            </w:r>
            <w:r w:rsidRPr="0043407B">
              <w:rPr>
                <w:rFonts w:ascii="Times New Roman" w:hAnsi="Times New Roman" w:cs="Times New Roman"/>
              </w:rPr>
              <w:t>2025 года</w:t>
            </w:r>
            <w:r>
              <w:rPr>
                <w:rFonts w:asciiTheme="minorHAnsi" w:hAnsiTheme="minorHAnsi"/>
              </w:rPr>
              <w:t xml:space="preserve"> </w:t>
            </w:r>
            <w:r>
              <w:t>№ 71-668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color w:val="auto"/>
                <w:kern w:val="0"/>
              </w:rPr>
              <w:t>26 августа 2025 года № 72-678</w:t>
            </w:r>
            <w:r w:rsidRPr="006F4593">
              <w:t>)</w:t>
            </w:r>
          </w:p>
        </w:tc>
      </w:tr>
    </w:tbl>
    <w:p w:rsidR="00330CA6" w:rsidRPr="00330CA6" w:rsidRDefault="00330CA6" w:rsidP="00330CA6">
      <w:pPr>
        <w:rPr>
          <w:vanish/>
        </w:rPr>
      </w:pPr>
    </w:p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570"/>
      </w:tblGrid>
      <w:tr w:rsidR="00330CA6" w:rsidTr="00330CA6">
        <w:tc>
          <w:tcPr>
            <w:tcW w:w="14570" w:type="dxa"/>
            <w:tcMar>
              <w:top w:w="0" w:type="dxa"/>
              <w:left w:w="0" w:type="dxa"/>
              <w:bottom w:w="0" w:type="dxa"/>
              <w:right w:w="114" w:type="dxa"/>
            </w:tcMar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</w:tr>
    </w:tbl>
    <w:p w:rsidR="00330CA6" w:rsidRPr="00330CA6" w:rsidRDefault="00330CA6" w:rsidP="00330CA6">
      <w:pPr>
        <w:rPr>
          <w:vanish/>
        </w:rPr>
      </w:pPr>
    </w:p>
    <w:tbl>
      <w:tblPr>
        <w:tblW w:w="14570" w:type="dxa"/>
        <w:tblInd w:w="2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97"/>
        <w:gridCol w:w="8741"/>
        <w:gridCol w:w="1710"/>
        <w:gridCol w:w="1710"/>
        <w:gridCol w:w="1712"/>
      </w:tblGrid>
      <w:tr w:rsidR="00330CA6" w:rsidTr="00330CA6">
        <w:trPr>
          <w:tblHeader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619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619"/>
            </w:tblGrid>
            <w:tr w:rsidR="00330CA6">
              <w:tc>
                <w:tcPr>
                  <w:tcW w:w="61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0CA6" w:rsidRDefault="00294D92">
                  <w:pPr>
                    <w:pStyle w:val="Standard"/>
                    <w:jc w:val="center"/>
                    <w:textAlignment w:val="top"/>
                    <w:rPr>
                      <w:rFonts w:ascii="Times New Roman" w:hAnsi="Times New Roman"/>
                    </w:rPr>
                  </w:pPr>
                  <w:bookmarkStart w:id="0" w:name="__bookmark_1"/>
                  <w:bookmarkEnd w:id="0"/>
                  <w:r>
                    <w:rPr>
                      <w:rFonts w:ascii="Times New Roman" w:hAnsi="Times New Roman"/>
                    </w:rPr>
                    <w:t>№ п/п</w:t>
                  </w:r>
                </w:p>
              </w:tc>
            </w:tr>
          </w:tbl>
          <w:p w:rsidR="00330CA6" w:rsidRDefault="00330CA6"/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8728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8728"/>
            </w:tblGrid>
            <w:tr w:rsidR="00330CA6">
              <w:tc>
                <w:tcPr>
                  <w:tcW w:w="872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0CA6" w:rsidRDefault="00294D92">
                  <w:pPr>
                    <w:pStyle w:val="Standard"/>
                    <w:jc w:val="center"/>
                    <w:textAlignment w:val="top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Виды долговых обязательств</w:t>
                  </w:r>
                </w:p>
              </w:tc>
            </w:tr>
          </w:tbl>
          <w:p w:rsidR="00330CA6" w:rsidRDefault="00330CA6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330CA6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0CA6" w:rsidRDefault="00294D92">
                  <w:pPr>
                    <w:pStyle w:val="Standard"/>
                    <w:jc w:val="center"/>
                    <w:textAlignment w:val="top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2025 год</w:t>
                  </w:r>
                </w:p>
              </w:tc>
            </w:tr>
          </w:tbl>
          <w:p w:rsidR="00330CA6" w:rsidRDefault="00330CA6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330CA6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0CA6" w:rsidRDefault="00294D92">
                  <w:pPr>
                    <w:pStyle w:val="Standard"/>
                    <w:jc w:val="center"/>
                    <w:textAlignment w:val="top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2026 год</w:t>
                  </w:r>
                </w:p>
              </w:tc>
            </w:tr>
          </w:tbl>
          <w:p w:rsidR="00330CA6" w:rsidRDefault="00330CA6"/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330CA6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0CA6" w:rsidRDefault="00294D92">
                  <w:pPr>
                    <w:pStyle w:val="Standard"/>
                    <w:jc w:val="center"/>
                    <w:textAlignment w:val="top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2027 год</w:t>
                  </w:r>
                </w:p>
              </w:tc>
            </w:tr>
          </w:tbl>
          <w:p w:rsidR="00330CA6" w:rsidRDefault="00330CA6"/>
        </w:tc>
      </w:tr>
      <w:tr w:rsidR="00330CA6" w:rsidTr="00330CA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jc w:val="center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Кредиты кредитных организаций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2 431 211,3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5 011 346,4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1 117 066,6</w:t>
            </w:r>
          </w:p>
        </w:tc>
      </w:tr>
      <w:tr w:rsidR="00330CA6" w:rsidTr="00330CA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330CA6">
            <w:pPr>
              <w:pStyle w:val="Standard"/>
              <w:jc w:val="center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привлечения средств, в том числе: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11 631 211,3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12 011 346,4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11 617 066,6</w:t>
            </w:r>
          </w:p>
        </w:tc>
      </w:tr>
      <w:tr w:rsidR="00330CA6" w:rsidTr="00330CA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330CA6">
            <w:pPr>
              <w:pStyle w:val="Standard"/>
              <w:jc w:val="center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11 631 211,3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330CA6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330CA6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</w:p>
        </w:tc>
      </w:tr>
      <w:tr w:rsidR="00330CA6" w:rsidTr="00330CA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330CA6">
            <w:pPr>
              <w:pStyle w:val="Standard"/>
              <w:jc w:val="center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330CA6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12 011 346,4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330CA6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</w:p>
        </w:tc>
      </w:tr>
      <w:tr w:rsidR="00330CA6" w:rsidTr="00330CA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330CA6">
            <w:pPr>
              <w:pStyle w:val="Standard"/>
              <w:jc w:val="center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предельными сроками погашения долговых обязательств до 31 декабря 2030 года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330CA6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330CA6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11 617 066,6</w:t>
            </w:r>
          </w:p>
        </w:tc>
      </w:tr>
      <w:tr w:rsidR="00330CA6" w:rsidTr="00330CA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330CA6">
            <w:pPr>
              <w:pStyle w:val="Standard"/>
              <w:jc w:val="center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погашения долговых обязательств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9 200 000,0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7 000 000,0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10 500 000,0</w:t>
            </w:r>
          </w:p>
        </w:tc>
      </w:tr>
      <w:tr w:rsidR="00330CA6" w:rsidTr="00330CA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jc w:val="center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-753 607,7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-5 011 346,4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-517 066,6</w:t>
            </w:r>
          </w:p>
        </w:tc>
      </w:tr>
      <w:tr w:rsidR="00330CA6" w:rsidTr="00330CA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330CA6">
            <w:pPr>
              <w:pStyle w:val="Standard"/>
              <w:jc w:val="center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привлечения средств, в том числе: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1 000 000,0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2 000 000,0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2 000 000,0</w:t>
            </w:r>
          </w:p>
        </w:tc>
      </w:tr>
      <w:tr w:rsidR="00330CA6" w:rsidTr="00330CA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330CA6">
            <w:pPr>
              <w:pStyle w:val="Standard"/>
              <w:jc w:val="center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предельными сроками погашения долговых обязательств до 31 декабря 2025 года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1 000 000,0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330CA6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330CA6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</w:p>
        </w:tc>
      </w:tr>
      <w:tr w:rsidR="00330CA6" w:rsidTr="00330CA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330CA6">
            <w:pPr>
              <w:pStyle w:val="Standard"/>
              <w:jc w:val="center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330CA6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2 000 000,0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330CA6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</w:p>
        </w:tc>
      </w:tr>
      <w:tr w:rsidR="00330CA6" w:rsidTr="00330CA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330CA6">
            <w:pPr>
              <w:pStyle w:val="Standard"/>
              <w:jc w:val="center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330CA6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330CA6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2 000 000,0</w:t>
            </w:r>
          </w:p>
        </w:tc>
      </w:tr>
      <w:tr w:rsidR="00330CA6" w:rsidTr="00330CA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330CA6">
            <w:pPr>
              <w:pStyle w:val="Standard"/>
              <w:jc w:val="center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погашения долговых обязательств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1 753 607,7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7 011 346,4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2 517 066,6</w:t>
            </w:r>
          </w:p>
        </w:tc>
      </w:tr>
      <w:tr w:rsidR="00330CA6" w:rsidTr="00330CA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330CA6">
            <w:pPr>
              <w:pStyle w:val="Standard"/>
              <w:jc w:val="center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1 677 603,6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330CA6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600 000,0</w:t>
            </w:r>
          </w:p>
        </w:tc>
      </w:tr>
      <w:tr w:rsidR="00330CA6" w:rsidTr="00330CA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330CA6">
            <w:pPr>
              <w:pStyle w:val="Standard"/>
              <w:jc w:val="center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привлечения средств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12 631 211,3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14 011 346,4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13 617 066,6</w:t>
            </w:r>
          </w:p>
        </w:tc>
      </w:tr>
      <w:tr w:rsidR="00330CA6" w:rsidTr="00330CA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330CA6">
            <w:pPr>
              <w:pStyle w:val="Standard"/>
              <w:jc w:val="center"/>
              <w:textAlignment w:val="top"/>
              <w:rPr>
                <w:rFonts w:ascii="Times New Roman" w:hAnsi="Times New Roman"/>
              </w:rPr>
            </w:pP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330CA6" w:rsidRDefault="00294D92">
            <w:pPr>
              <w:pStyle w:val="Standard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погашения долговых обязательств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10 953 607,7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14 011 346,4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330CA6" w:rsidRDefault="00294D92">
            <w:pPr>
              <w:pStyle w:val="Standard"/>
              <w:jc w:val="right"/>
              <w:textAlignment w:val="t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13 017 066,6</w:t>
            </w:r>
          </w:p>
        </w:tc>
      </w:tr>
    </w:tbl>
    <w:p w:rsidR="00330CA6" w:rsidRPr="00330CA6" w:rsidRDefault="00330CA6" w:rsidP="00330CA6">
      <w:pPr>
        <w:rPr>
          <w:vanish/>
        </w:rPr>
      </w:pPr>
    </w:p>
    <w:p w:rsidR="00330CA6" w:rsidRPr="00294D92" w:rsidRDefault="00330CA6" w:rsidP="00294D92">
      <w:pPr>
        <w:pStyle w:val="Standard"/>
        <w:rPr>
          <w:sz w:val="2"/>
          <w:szCs w:val="2"/>
        </w:rPr>
      </w:pPr>
    </w:p>
    <w:sectPr w:rsidR="00330CA6" w:rsidRPr="00294D92" w:rsidSect="00A9668A">
      <w:headerReference w:type="default" r:id="rId6"/>
      <w:pgSz w:w="16838" w:h="11906" w:orient="landscape"/>
      <w:pgMar w:top="1276" w:right="1133" w:bottom="851" w:left="1133" w:header="1701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BD5" w:rsidRDefault="00F36BD5" w:rsidP="00330CA6">
      <w:r>
        <w:separator/>
      </w:r>
    </w:p>
  </w:endnote>
  <w:endnote w:type="continuationSeparator" w:id="1">
    <w:p w:rsidR="00F36BD5" w:rsidRDefault="00F36BD5" w:rsidP="00330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BD5" w:rsidRDefault="00F36BD5" w:rsidP="00330CA6">
      <w:r w:rsidRPr="00330CA6">
        <w:separator/>
      </w:r>
    </w:p>
  </w:footnote>
  <w:footnote w:type="continuationSeparator" w:id="1">
    <w:p w:rsidR="00F36BD5" w:rsidRDefault="00F36BD5" w:rsidP="00330C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CA6" w:rsidRDefault="00DE61C5">
    <w:pPr>
      <w:pStyle w:val="Standard"/>
      <w:jc w:val="center"/>
      <w:textAlignment w:val="top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 w:rsidR="00330CA6">
      <w:rPr>
        <w:rFonts w:ascii="Times New Roman" w:hAnsi="Times New Roman"/>
        <w:sz w:val="20"/>
      </w:rPr>
      <w:instrText xml:space="preserve"> PAGE </w:instrText>
    </w:r>
    <w:r>
      <w:rPr>
        <w:rFonts w:ascii="Times New Roman" w:hAnsi="Times New Roman"/>
        <w:sz w:val="20"/>
      </w:rPr>
      <w:fldChar w:fldCharType="separate"/>
    </w:r>
    <w:r w:rsidR="00A9668A">
      <w:rPr>
        <w:rFonts w:ascii="Times New Roman" w:hAnsi="Times New Roman"/>
        <w:noProof/>
        <w:sz w:val="20"/>
      </w:rPr>
      <w:t>2</w:t>
    </w:r>
    <w:r>
      <w:rPr>
        <w:rFonts w:ascii="Times New Roman" w:hAnsi="Times New Roman"/>
        <w:sz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0CA6"/>
    <w:rsid w:val="00294D92"/>
    <w:rsid w:val="00330CA6"/>
    <w:rsid w:val="0043407B"/>
    <w:rsid w:val="00946A5D"/>
    <w:rsid w:val="00A46371"/>
    <w:rsid w:val="00A9668A"/>
    <w:rsid w:val="00D57CDA"/>
    <w:rsid w:val="00DE61C5"/>
    <w:rsid w:val="00EF1972"/>
    <w:rsid w:val="00F36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Tahoma" w:hAnsi="Liberation Serif" w:cs="Tahoma"/>
        <w:color w:val="000000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C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30CA6"/>
  </w:style>
  <w:style w:type="paragraph" w:customStyle="1" w:styleId="Hidden">
    <w:name w:val="Hidden"/>
    <w:rsid w:val="00330CA6"/>
  </w:style>
  <w:style w:type="paragraph" w:customStyle="1" w:styleId="HeaderandFooter">
    <w:name w:val="Header and Footer"/>
    <w:basedOn w:val="Standard"/>
    <w:rsid w:val="00330CA6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HeaderandFooter"/>
    <w:rsid w:val="00330CA6"/>
  </w:style>
  <w:style w:type="paragraph" w:customStyle="1" w:styleId="TableContents">
    <w:name w:val="Table Contents"/>
    <w:basedOn w:val="Standard"/>
    <w:rsid w:val="00330CA6"/>
    <w:pPr>
      <w:suppressLineNumbers/>
    </w:pPr>
  </w:style>
  <w:style w:type="paragraph" w:styleId="a3">
    <w:name w:val="header"/>
    <w:basedOn w:val="a"/>
    <w:link w:val="a4"/>
    <w:uiPriority w:val="99"/>
    <w:semiHidden/>
    <w:unhideWhenUsed/>
    <w:rsid w:val="00330CA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330CA6"/>
    <w:rPr>
      <w:rFonts w:cs="Mangal"/>
      <w:szCs w:val="21"/>
    </w:rPr>
  </w:style>
  <w:style w:type="paragraph" w:styleId="a5">
    <w:name w:val="footer"/>
    <w:basedOn w:val="a"/>
    <w:link w:val="a6"/>
    <w:uiPriority w:val="99"/>
    <w:semiHidden/>
    <w:unhideWhenUsed/>
    <w:rsid w:val="00A9668A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A9668A"/>
    <w:rPr>
      <w:rFonts w:cs="Mangal"/>
      <w:szCs w:val="21"/>
    </w:rPr>
  </w:style>
  <w:style w:type="paragraph" w:styleId="4">
    <w:name w:val="toc 4"/>
    <w:autoRedefine/>
    <w:rsid w:val="0043407B"/>
    <w:pPr>
      <w:widowControl/>
      <w:suppressAutoHyphens w:val="0"/>
      <w:autoSpaceDN/>
      <w:textAlignment w:val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Верещак Валентин Павлович</dc:creator>
  <cp:lastModifiedBy>MnacakanynAM</cp:lastModifiedBy>
  <cp:revision>4</cp:revision>
  <dcterms:created xsi:type="dcterms:W3CDTF">2025-08-19T13:18:00Z</dcterms:created>
  <dcterms:modified xsi:type="dcterms:W3CDTF">2025-08-27T10:55:00Z</dcterms:modified>
</cp:coreProperties>
</file>